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3F8" w:rsidRPr="00043FA1" w:rsidRDefault="00C972D5" w:rsidP="007833F8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Comparing and contrasting properties</w:t>
      </w:r>
      <w:r w:rsidR="003D2087">
        <w:rPr>
          <w:rStyle w:val="Strong"/>
          <w:sz w:val="32"/>
          <w:szCs w:val="32"/>
        </w:rPr>
        <w:t xml:space="preserve"> of substances</w:t>
      </w:r>
    </w:p>
    <w:p w:rsidR="00AF27D4" w:rsidRDefault="00AF27D4"/>
    <w:p w:rsidR="007833F8" w:rsidRDefault="007833F8">
      <w:pPr>
        <w:rPr>
          <w:sz w:val="28"/>
          <w:szCs w:val="28"/>
        </w:rPr>
      </w:pPr>
      <w:r w:rsidRPr="007833F8">
        <w:rPr>
          <w:sz w:val="28"/>
          <w:szCs w:val="28"/>
        </w:rPr>
        <w:t xml:space="preserve">QUESTION: </w:t>
      </w:r>
      <w:r w:rsidR="00C972D5">
        <w:rPr>
          <w:sz w:val="28"/>
          <w:szCs w:val="28"/>
        </w:rPr>
        <w:t>Compare and Contrast the pr</w:t>
      </w:r>
      <w:r w:rsidR="003D2087">
        <w:rPr>
          <w:sz w:val="28"/>
          <w:szCs w:val="28"/>
        </w:rPr>
        <w:t>operties of the following substances</w:t>
      </w:r>
    </w:p>
    <w:p w:rsidR="00C972D5" w:rsidRPr="007833F8" w:rsidRDefault="00C972D5">
      <w:pPr>
        <w:rPr>
          <w:rStyle w:val="Strong"/>
          <w:b w:val="0"/>
          <w:sz w:val="28"/>
          <w:szCs w:val="28"/>
        </w:rPr>
      </w:pPr>
    </w:p>
    <w:p w:rsidR="00937385" w:rsidRDefault="00937385">
      <w:pPr>
        <w:rPr>
          <w:rStyle w:val="Strong"/>
        </w:rPr>
      </w:pPr>
    </w:p>
    <w:tbl>
      <w:tblPr>
        <w:tblStyle w:val="TableGrid"/>
        <w:tblW w:w="147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976"/>
        <w:gridCol w:w="2976"/>
        <w:gridCol w:w="2976"/>
        <w:gridCol w:w="2976"/>
      </w:tblGrid>
      <w:tr w:rsidR="00085CE3" w:rsidRPr="006C5E91" w:rsidTr="00085CE3">
        <w:trPr>
          <w:jc w:val="center"/>
        </w:trPr>
        <w:tc>
          <w:tcPr>
            <w:tcW w:w="2802" w:type="dxa"/>
            <w:tcBorders>
              <w:top w:val="single" w:sz="12" w:space="0" w:color="auto"/>
              <w:right w:val="single" w:sz="12" w:space="0" w:color="auto"/>
            </w:tcBorders>
          </w:tcPr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Property to compare...</w:t>
            </w:r>
          </w:p>
        </w:tc>
        <w:tc>
          <w:tcPr>
            <w:tcW w:w="2976" w:type="dxa"/>
            <w:tcBorders>
              <w:top w:val="single" w:sz="12" w:space="0" w:color="auto"/>
            </w:tcBorders>
          </w:tcPr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085CE3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ductile</w:t>
            </w:r>
          </w:p>
          <w:p w:rsidR="00085CE3" w:rsidRDefault="00085CE3" w:rsidP="00085CE3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and</w:t>
            </w:r>
          </w:p>
          <w:p w:rsidR="00F64634" w:rsidRDefault="00085CE3" w:rsidP="00085CE3">
            <w:pPr>
              <w:pStyle w:val="Pa14"/>
              <w:jc w:val="center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 xml:space="preserve">Soluble in cyclohexane </w:t>
            </w:r>
          </w:p>
          <w:p w:rsidR="00085CE3" w:rsidRDefault="00085CE3" w:rsidP="00085CE3">
            <w:pPr>
              <w:pStyle w:val="Pa14"/>
              <w:jc w:val="center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(non-polar solvent)</w:t>
            </w:r>
          </w:p>
          <w:p w:rsidR="00085CE3" w:rsidRPr="00085CE3" w:rsidRDefault="00085CE3" w:rsidP="00085CE3">
            <w:pPr>
              <w:jc w:val="center"/>
            </w:pPr>
            <w:r>
              <w:t>and</w:t>
            </w:r>
          </w:p>
          <w:p w:rsidR="00085CE3" w:rsidRDefault="00085CE3" w:rsidP="00085CE3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conducts electricity</w:t>
            </w:r>
          </w:p>
        </w:tc>
        <w:tc>
          <w:tcPr>
            <w:tcW w:w="2976" w:type="dxa"/>
            <w:tcBorders>
              <w:top w:val="single" w:sz="12" w:space="0" w:color="auto"/>
            </w:tcBorders>
          </w:tcPr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state of matter at room temperature</w:t>
            </w:r>
          </w:p>
        </w:tc>
        <w:tc>
          <w:tcPr>
            <w:tcW w:w="2976" w:type="dxa"/>
            <w:tcBorders>
              <w:top w:val="single" w:sz="12" w:space="0" w:color="auto"/>
            </w:tcBorders>
          </w:tcPr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electrical conductivity</w:t>
            </w:r>
          </w:p>
        </w:tc>
        <w:tc>
          <w:tcPr>
            <w:tcW w:w="2976" w:type="dxa"/>
            <w:tcBorders>
              <w:top w:val="single" w:sz="12" w:space="0" w:color="auto"/>
            </w:tcBorders>
          </w:tcPr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electrical conductivity</w:t>
            </w: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and </w:t>
            </w: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solubility</w:t>
            </w: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and </w:t>
            </w: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malleability</w:t>
            </w: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</w:p>
        </w:tc>
      </w:tr>
      <w:tr w:rsidR="00085CE3" w:rsidRPr="006C5E91" w:rsidTr="00085CE3">
        <w:trPr>
          <w:jc w:val="center"/>
        </w:trPr>
        <w:tc>
          <w:tcPr>
            <w:tcW w:w="2802" w:type="dxa"/>
            <w:tcBorders>
              <w:bottom w:val="single" w:sz="12" w:space="0" w:color="auto"/>
              <w:right w:val="single" w:sz="12" w:space="0" w:color="auto"/>
            </w:tcBorders>
          </w:tcPr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...between these different substances</w:t>
            </w:r>
          </w:p>
        </w:tc>
        <w:tc>
          <w:tcPr>
            <w:tcW w:w="2976" w:type="dxa"/>
          </w:tcPr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Mg</w:t>
            </w:r>
            <w:r w:rsidR="00F64634">
              <w:rPr>
                <w:rStyle w:val="Strong"/>
                <w:b w:val="0"/>
              </w:rPr>
              <w:t>(s)</w:t>
            </w: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I</w:t>
            </w:r>
            <w:r w:rsidRPr="00085CE3">
              <w:rPr>
                <w:rStyle w:val="Strong"/>
                <w:b w:val="0"/>
                <w:vertAlign w:val="subscript"/>
              </w:rPr>
              <w:t>2</w:t>
            </w:r>
            <w:r w:rsidR="00F64634">
              <w:rPr>
                <w:rStyle w:val="Strong"/>
                <w:b w:val="0"/>
                <w:vertAlign w:val="subscript"/>
              </w:rPr>
              <w:t xml:space="preserve"> </w:t>
            </w:r>
            <w:r w:rsidR="00F64634" w:rsidRPr="00F64634">
              <w:rPr>
                <w:rStyle w:val="Strong"/>
                <w:b w:val="0"/>
              </w:rPr>
              <w:t>(s)</w:t>
            </w:r>
          </w:p>
        </w:tc>
        <w:tc>
          <w:tcPr>
            <w:tcW w:w="2976" w:type="dxa"/>
          </w:tcPr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Cl</w:t>
            </w:r>
            <w:r w:rsidRPr="003D2087">
              <w:rPr>
                <w:rStyle w:val="Strong"/>
                <w:b w:val="0"/>
                <w:vertAlign w:val="subscript"/>
              </w:rPr>
              <w:t>2</w:t>
            </w:r>
            <w:r>
              <w:rPr>
                <w:rStyle w:val="Strong"/>
                <w:b w:val="0"/>
              </w:rPr>
              <w:t xml:space="preserve"> (g)</w:t>
            </w: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CuCl</w:t>
            </w:r>
            <w:r w:rsidRPr="003D2087">
              <w:rPr>
                <w:rStyle w:val="Strong"/>
                <w:b w:val="0"/>
                <w:vertAlign w:val="subscript"/>
              </w:rPr>
              <w:t>2</w:t>
            </w:r>
            <w:r>
              <w:rPr>
                <w:rStyle w:val="Strong"/>
                <w:b w:val="0"/>
              </w:rPr>
              <w:t>(s)</w:t>
            </w:r>
          </w:p>
        </w:tc>
        <w:tc>
          <w:tcPr>
            <w:tcW w:w="2976" w:type="dxa"/>
          </w:tcPr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Cu</w:t>
            </w: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graphite</w:t>
            </w:r>
          </w:p>
        </w:tc>
        <w:tc>
          <w:tcPr>
            <w:tcW w:w="2976" w:type="dxa"/>
          </w:tcPr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Zn </w:t>
            </w: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&amp; </w:t>
            </w:r>
          </w:p>
          <w:p w:rsidR="00085CE3" w:rsidRDefault="00085CE3" w:rsidP="00E03174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ZnCl</w:t>
            </w:r>
            <w:r w:rsidRPr="00013D4C">
              <w:rPr>
                <w:rStyle w:val="Strong"/>
                <w:b w:val="0"/>
                <w:vertAlign w:val="subscript"/>
              </w:rPr>
              <w:t>2</w:t>
            </w:r>
          </w:p>
        </w:tc>
      </w:tr>
    </w:tbl>
    <w:p w:rsidR="00C972D5" w:rsidRDefault="00C972D5">
      <w:pPr>
        <w:rPr>
          <w:rStyle w:val="Strong"/>
        </w:rPr>
      </w:pPr>
    </w:p>
    <w:p w:rsidR="00C53028" w:rsidRDefault="00C53028" w:rsidP="007833F8">
      <w:pPr>
        <w:pStyle w:val="Heading3"/>
        <w:spacing w:before="0" w:beforeAutospacing="0" w:after="0" w:afterAutospacing="0"/>
        <w:jc w:val="right"/>
        <w:rPr>
          <w:b w:val="0"/>
          <w:sz w:val="20"/>
          <w:szCs w:val="20"/>
        </w:rPr>
      </w:pPr>
    </w:p>
    <w:p w:rsidR="00985327" w:rsidRDefault="00985327" w:rsidP="003D2087">
      <w:pPr>
        <w:pStyle w:val="Heading3"/>
        <w:spacing w:before="0" w:beforeAutospacing="0" w:after="0" w:afterAutospacing="0"/>
        <w:rPr>
          <w:b w:val="0"/>
          <w:sz w:val="20"/>
          <w:szCs w:val="20"/>
        </w:rPr>
      </w:pPr>
    </w:p>
    <w:p w:rsidR="00A07639" w:rsidRDefault="00A07639" w:rsidP="00A07639">
      <w:pPr>
        <w:pStyle w:val="Heading3"/>
        <w:spacing w:before="0" w:beforeAutospacing="0" w:after="0" w:afterAutospacing="0"/>
        <w:rPr>
          <w:b w:val="0"/>
          <w:sz w:val="20"/>
          <w:szCs w:val="20"/>
        </w:rPr>
      </w:pPr>
    </w:p>
    <w:tbl>
      <w:tblPr>
        <w:tblStyle w:val="TableGrid"/>
        <w:tblW w:w="1400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268"/>
        <w:gridCol w:w="2268"/>
        <w:gridCol w:w="2268"/>
        <w:gridCol w:w="2268"/>
        <w:gridCol w:w="2127"/>
      </w:tblGrid>
      <w:tr w:rsidR="00085CE3" w:rsidRPr="006C5E91" w:rsidTr="00085CE3">
        <w:trPr>
          <w:jc w:val="center"/>
        </w:trPr>
        <w:tc>
          <w:tcPr>
            <w:tcW w:w="2802" w:type="dxa"/>
            <w:tcBorders>
              <w:top w:val="single" w:sz="12" w:space="0" w:color="auto"/>
              <w:right w:val="single" w:sz="12" w:space="0" w:color="auto"/>
            </w:tcBorders>
          </w:tcPr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Property to compare...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085CE3" w:rsidRDefault="00085CE3" w:rsidP="00C14DB0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C14DB0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melting point</w:t>
            </w:r>
          </w:p>
          <w:p w:rsidR="00085CE3" w:rsidRDefault="00085CE3" w:rsidP="00C14DB0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and</w:t>
            </w:r>
          </w:p>
          <w:p w:rsidR="00085CE3" w:rsidRDefault="00085CE3" w:rsidP="00C14DB0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solubility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085CE3" w:rsidRDefault="00085CE3" w:rsidP="00131273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131273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melting point </w:t>
            </w:r>
          </w:p>
          <w:p w:rsidR="00085CE3" w:rsidRDefault="00085CE3" w:rsidP="00131273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and</w:t>
            </w:r>
          </w:p>
          <w:p w:rsidR="00085CE3" w:rsidRPr="006C5E91" w:rsidRDefault="00085CE3" w:rsidP="00131273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solubility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085CE3" w:rsidRDefault="00085CE3" w:rsidP="00131273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131273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131273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melting point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melting</w:t>
            </w:r>
          </w:p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and</w:t>
            </w:r>
          </w:p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boiling points</w:t>
            </w:r>
          </w:p>
        </w:tc>
        <w:tc>
          <w:tcPr>
            <w:tcW w:w="2127" w:type="dxa"/>
            <w:tcBorders>
              <w:top w:val="single" w:sz="12" w:space="0" w:color="auto"/>
            </w:tcBorders>
          </w:tcPr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melting point</w:t>
            </w:r>
          </w:p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and</w:t>
            </w:r>
          </w:p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conductivity</w:t>
            </w:r>
          </w:p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and</w:t>
            </w:r>
          </w:p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hardness</w:t>
            </w:r>
          </w:p>
        </w:tc>
      </w:tr>
      <w:tr w:rsidR="00085CE3" w:rsidRPr="006C5E91" w:rsidTr="00085CE3">
        <w:trPr>
          <w:jc w:val="center"/>
        </w:trPr>
        <w:tc>
          <w:tcPr>
            <w:tcW w:w="2802" w:type="dxa"/>
            <w:tcBorders>
              <w:bottom w:val="single" w:sz="12" w:space="0" w:color="auto"/>
              <w:right w:val="single" w:sz="12" w:space="0" w:color="auto"/>
            </w:tcBorders>
          </w:tcPr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...between these different substances</w:t>
            </w:r>
          </w:p>
        </w:tc>
        <w:tc>
          <w:tcPr>
            <w:tcW w:w="2268" w:type="dxa"/>
          </w:tcPr>
          <w:p w:rsidR="00085CE3" w:rsidRDefault="00085CE3" w:rsidP="00C14DB0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C14DB0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SiO</w:t>
            </w:r>
            <w:r w:rsidRPr="00553806">
              <w:rPr>
                <w:rStyle w:val="Strong"/>
                <w:b w:val="0"/>
                <w:vertAlign w:val="subscript"/>
              </w:rPr>
              <w:t>2</w:t>
            </w:r>
          </w:p>
          <w:p w:rsidR="00085CE3" w:rsidRDefault="00085CE3" w:rsidP="00C14DB0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&amp;</w:t>
            </w:r>
          </w:p>
          <w:p w:rsidR="00085CE3" w:rsidRDefault="00085CE3" w:rsidP="00C14DB0">
            <w:pPr>
              <w:jc w:val="center"/>
              <w:rPr>
                <w:rStyle w:val="Strong"/>
                <w:b w:val="0"/>
                <w:vertAlign w:val="subscript"/>
              </w:rPr>
            </w:pPr>
            <w:r>
              <w:rPr>
                <w:rStyle w:val="Strong"/>
                <w:b w:val="0"/>
              </w:rPr>
              <w:t>Br</w:t>
            </w:r>
            <w:r w:rsidRPr="00553806">
              <w:rPr>
                <w:rStyle w:val="Strong"/>
                <w:b w:val="0"/>
                <w:vertAlign w:val="subscript"/>
              </w:rPr>
              <w:t>2</w:t>
            </w:r>
          </w:p>
          <w:p w:rsidR="00085CE3" w:rsidRPr="006C5E91" w:rsidRDefault="00085CE3" w:rsidP="00C14DB0">
            <w:pPr>
              <w:jc w:val="center"/>
              <w:rPr>
                <w:rStyle w:val="Strong"/>
                <w:b w:val="0"/>
              </w:rPr>
            </w:pPr>
          </w:p>
        </w:tc>
        <w:tc>
          <w:tcPr>
            <w:tcW w:w="2268" w:type="dxa"/>
          </w:tcPr>
          <w:p w:rsidR="00085CE3" w:rsidRDefault="00085CE3" w:rsidP="00131273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131273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MgCl</w:t>
            </w:r>
            <w:r w:rsidRPr="00553806">
              <w:rPr>
                <w:rStyle w:val="Strong"/>
                <w:b w:val="0"/>
                <w:vertAlign w:val="subscript"/>
              </w:rPr>
              <w:t>2</w:t>
            </w:r>
          </w:p>
          <w:p w:rsidR="00085CE3" w:rsidRDefault="00085CE3" w:rsidP="00131273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&amp;</w:t>
            </w:r>
          </w:p>
          <w:p w:rsidR="00085CE3" w:rsidRPr="006C5E91" w:rsidRDefault="00085CE3" w:rsidP="00131273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SiO</w:t>
            </w:r>
            <w:r w:rsidRPr="00553806">
              <w:rPr>
                <w:rStyle w:val="Strong"/>
                <w:b w:val="0"/>
                <w:vertAlign w:val="subscript"/>
              </w:rPr>
              <w:t>2</w:t>
            </w:r>
          </w:p>
        </w:tc>
        <w:tc>
          <w:tcPr>
            <w:tcW w:w="2268" w:type="dxa"/>
          </w:tcPr>
          <w:p w:rsidR="00085CE3" w:rsidRDefault="00085CE3" w:rsidP="00131273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131273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SiO</w:t>
            </w:r>
            <w:r w:rsidRPr="00553806">
              <w:rPr>
                <w:rStyle w:val="Strong"/>
                <w:b w:val="0"/>
                <w:vertAlign w:val="subscript"/>
              </w:rPr>
              <w:t>2</w:t>
            </w:r>
          </w:p>
          <w:p w:rsidR="00085CE3" w:rsidRDefault="00085CE3" w:rsidP="00131273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&amp;</w:t>
            </w:r>
          </w:p>
          <w:p w:rsidR="00085CE3" w:rsidRDefault="00085CE3" w:rsidP="00131273">
            <w:pPr>
              <w:jc w:val="center"/>
              <w:rPr>
                <w:rStyle w:val="Strong"/>
                <w:b w:val="0"/>
                <w:vertAlign w:val="subscript"/>
              </w:rPr>
            </w:pPr>
            <w:r>
              <w:rPr>
                <w:rStyle w:val="Strong"/>
                <w:b w:val="0"/>
              </w:rPr>
              <w:t>S</w:t>
            </w:r>
            <w:r w:rsidRPr="00553806">
              <w:rPr>
                <w:rStyle w:val="Strong"/>
                <w:b w:val="0"/>
                <w:vertAlign w:val="subscript"/>
              </w:rPr>
              <w:t>8</w:t>
            </w:r>
          </w:p>
          <w:p w:rsidR="00085CE3" w:rsidRDefault="00085CE3" w:rsidP="00131273">
            <w:pPr>
              <w:jc w:val="center"/>
              <w:rPr>
                <w:rStyle w:val="Strong"/>
                <w:b w:val="0"/>
              </w:rPr>
            </w:pPr>
          </w:p>
        </w:tc>
        <w:tc>
          <w:tcPr>
            <w:tcW w:w="2268" w:type="dxa"/>
          </w:tcPr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  <w:proofErr w:type="spellStart"/>
            <w:r>
              <w:rPr>
                <w:rStyle w:val="Strong"/>
                <w:b w:val="0"/>
              </w:rPr>
              <w:t>NaCl</w:t>
            </w:r>
            <w:proofErr w:type="spellEnd"/>
          </w:p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&amp;</w:t>
            </w:r>
          </w:p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MgCl</w:t>
            </w:r>
            <w:r w:rsidRPr="00553806">
              <w:rPr>
                <w:rStyle w:val="Strong"/>
                <w:b w:val="0"/>
                <w:vertAlign w:val="subscript"/>
              </w:rPr>
              <w:t>2</w:t>
            </w:r>
          </w:p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&amp;</w:t>
            </w:r>
          </w:p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PCl</w:t>
            </w:r>
            <w:r w:rsidRPr="00553806">
              <w:rPr>
                <w:rStyle w:val="Strong"/>
                <w:b w:val="0"/>
                <w:vertAlign w:val="subscript"/>
              </w:rPr>
              <w:t>3</w:t>
            </w:r>
          </w:p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&amp;</w:t>
            </w:r>
          </w:p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SCl</w:t>
            </w:r>
            <w:r w:rsidRPr="00553806">
              <w:rPr>
                <w:rStyle w:val="Strong"/>
                <w:b w:val="0"/>
                <w:vertAlign w:val="subscript"/>
              </w:rPr>
              <w:t>2</w:t>
            </w:r>
          </w:p>
        </w:tc>
        <w:tc>
          <w:tcPr>
            <w:tcW w:w="2127" w:type="dxa"/>
          </w:tcPr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</w:p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CO</w:t>
            </w:r>
            <w:r w:rsidRPr="00553806">
              <w:rPr>
                <w:rStyle w:val="Strong"/>
                <w:b w:val="0"/>
                <w:vertAlign w:val="subscript"/>
              </w:rPr>
              <w:t>2</w:t>
            </w:r>
          </w:p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&amp;</w:t>
            </w:r>
          </w:p>
          <w:p w:rsidR="00085CE3" w:rsidRDefault="00085CE3" w:rsidP="00E74501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SiO</w:t>
            </w:r>
            <w:r w:rsidRPr="00553806">
              <w:rPr>
                <w:rStyle w:val="Strong"/>
                <w:b w:val="0"/>
                <w:vertAlign w:val="subscript"/>
              </w:rPr>
              <w:t>2</w:t>
            </w:r>
          </w:p>
        </w:tc>
      </w:tr>
    </w:tbl>
    <w:p w:rsidR="003D2087" w:rsidRDefault="003D2087" w:rsidP="007833F8">
      <w:pPr>
        <w:pStyle w:val="Heading3"/>
        <w:spacing w:before="0" w:beforeAutospacing="0" w:after="0" w:afterAutospacing="0"/>
        <w:jc w:val="right"/>
        <w:rPr>
          <w:b w:val="0"/>
          <w:sz w:val="20"/>
          <w:szCs w:val="20"/>
        </w:rPr>
      </w:pPr>
    </w:p>
    <w:p w:rsidR="00085CE3" w:rsidRDefault="00085CE3" w:rsidP="007833F8">
      <w:pPr>
        <w:pStyle w:val="Heading3"/>
        <w:spacing w:before="0" w:beforeAutospacing="0" w:after="0" w:afterAutospacing="0"/>
        <w:jc w:val="right"/>
        <w:rPr>
          <w:b w:val="0"/>
          <w:sz w:val="20"/>
          <w:szCs w:val="20"/>
        </w:rPr>
      </w:pPr>
    </w:p>
    <w:p w:rsidR="00085CE3" w:rsidRDefault="00085CE3" w:rsidP="007833F8">
      <w:pPr>
        <w:pStyle w:val="Heading3"/>
        <w:spacing w:before="0" w:beforeAutospacing="0" w:after="0" w:afterAutospacing="0"/>
        <w:jc w:val="right"/>
        <w:rPr>
          <w:b w:val="0"/>
          <w:sz w:val="20"/>
          <w:szCs w:val="20"/>
        </w:rPr>
      </w:pPr>
    </w:p>
    <w:p w:rsidR="00B20476" w:rsidRDefault="00F64634" w:rsidP="007833F8">
      <w:pPr>
        <w:pStyle w:val="Heading3"/>
        <w:spacing w:before="0" w:beforeAutospacing="0" w:after="0" w:afterAutospacing="0"/>
        <w:jc w:val="right"/>
      </w:pPr>
      <w:r>
        <w:rPr>
          <w:b w:val="0"/>
          <w:sz w:val="20"/>
          <w:szCs w:val="20"/>
        </w:rPr>
        <w:t>© 2015</w:t>
      </w:r>
      <w:bookmarkStart w:id="0" w:name="_GoBack"/>
      <w:bookmarkEnd w:id="0"/>
      <w:r w:rsidR="007833F8" w:rsidRPr="0029081A">
        <w:rPr>
          <w:b w:val="0"/>
          <w:sz w:val="20"/>
          <w:szCs w:val="20"/>
        </w:rPr>
        <w:t xml:space="preserve"> </w:t>
      </w:r>
      <w:hyperlink r:id="rId5" w:history="1">
        <w:r w:rsidR="007833F8" w:rsidRPr="0029081A">
          <w:rPr>
            <w:rStyle w:val="Hyperlink"/>
            <w:b w:val="0"/>
            <w:sz w:val="20"/>
            <w:szCs w:val="20"/>
          </w:rPr>
          <w:t>http://www.chemicalminds.wikispaces.com</w:t>
        </w:r>
      </w:hyperlink>
    </w:p>
    <w:p w:rsidR="007833F8" w:rsidRPr="007833F8" w:rsidRDefault="007833F8" w:rsidP="007833F8">
      <w:pPr>
        <w:jc w:val="right"/>
        <w:rPr>
          <w:sz w:val="20"/>
          <w:szCs w:val="20"/>
        </w:rPr>
      </w:pPr>
      <w:r w:rsidRPr="00094F0C">
        <w:rPr>
          <w:sz w:val="20"/>
          <w:szCs w:val="20"/>
        </w:rPr>
        <w:t>NCEA questions and answers reproduced with permission from NZQA</w:t>
      </w:r>
      <w:r w:rsidRPr="00094F0C">
        <w:rPr>
          <w:sz w:val="20"/>
          <w:szCs w:val="20"/>
        </w:rPr>
        <w:softHyphen/>
      </w:r>
    </w:p>
    <w:sectPr w:rsidR="007833F8" w:rsidRPr="007833F8" w:rsidSect="007833F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3F8"/>
    <w:rsid w:val="00013D4C"/>
    <w:rsid w:val="0002530E"/>
    <w:rsid w:val="00085CE3"/>
    <w:rsid w:val="00101BB8"/>
    <w:rsid w:val="001C4342"/>
    <w:rsid w:val="00233F9A"/>
    <w:rsid w:val="002B6D0F"/>
    <w:rsid w:val="002C047A"/>
    <w:rsid w:val="002C7AC5"/>
    <w:rsid w:val="002F573D"/>
    <w:rsid w:val="00303213"/>
    <w:rsid w:val="00343810"/>
    <w:rsid w:val="003D2087"/>
    <w:rsid w:val="004179E5"/>
    <w:rsid w:val="004E1632"/>
    <w:rsid w:val="0056477E"/>
    <w:rsid w:val="006C18FE"/>
    <w:rsid w:val="007833F8"/>
    <w:rsid w:val="007F3A18"/>
    <w:rsid w:val="00905E5E"/>
    <w:rsid w:val="00937385"/>
    <w:rsid w:val="00985327"/>
    <w:rsid w:val="009B4473"/>
    <w:rsid w:val="00A07639"/>
    <w:rsid w:val="00AF27D4"/>
    <w:rsid w:val="00B03134"/>
    <w:rsid w:val="00B20476"/>
    <w:rsid w:val="00BD37D3"/>
    <w:rsid w:val="00C53028"/>
    <w:rsid w:val="00C972D5"/>
    <w:rsid w:val="00CA3ED5"/>
    <w:rsid w:val="00CB068F"/>
    <w:rsid w:val="00CE68CD"/>
    <w:rsid w:val="00CF00D1"/>
    <w:rsid w:val="00D00180"/>
    <w:rsid w:val="00D069E1"/>
    <w:rsid w:val="00D532B3"/>
    <w:rsid w:val="00D71286"/>
    <w:rsid w:val="00DD34C5"/>
    <w:rsid w:val="00E32556"/>
    <w:rsid w:val="00F27C5A"/>
    <w:rsid w:val="00F3546B"/>
    <w:rsid w:val="00F64634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paragraph" w:styleId="Heading3">
    <w:name w:val="heading 3"/>
    <w:basedOn w:val="Normal"/>
    <w:link w:val="Heading3Char"/>
    <w:uiPriority w:val="9"/>
    <w:unhideWhenUsed/>
    <w:qFormat/>
    <w:rsid w:val="007833F8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33F8"/>
    <w:rPr>
      <w:b/>
      <w:bCs/>
    </w:rPr>
  </w:style>
  <w:style w:type="table" w:styleId="TableGrid">
    <w:name w:val="Table Grid"/>
    <w:basedOn w:val="TableNormal"/>
    <w:uiPriority w:val="59"/>
    <w:rsid w:val="00783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7833F8"/>
    <w:rPr>
      <w:rFonts w:eastAsia="Times New Roman"/>
      <w:b/>
      <w:bCs/>
      <w:sz w:val="27"/>
      <w:szCs w:val="27"/>
      <w:lang w:eastAsia="en-NZ"/>
    </w:rPr>
  </w:style>
  <w:style w:type="character" w:styleId="Hyperlink">
    <w:name w:val="Hyperlink"/>
    <w:basedOn w:val="DefaultParagraphFont"/>
    <w:uiPriority w:val="99"/>
    <w:unhideWhenUsed/>
    <w:rsid w:val="007833F8"/>
    <w:rPr>
      <w:color w:val="0000FF" w:themeColor="hyperlink"/>
      <w:u w:val="single"/>
    </w:rPr>
  </w:style>
  <w:style w:type="character" w:customStyle="1" w:styleId="A8">
    <w:name w:val="A8"/>
    <w:uiPriority w:val="99"/>
    <w:rsid w:val="00A07639"/>
    <w:rPr>
      <w:color w:val="221E1F"/>
      <w:sz w:val="16"/>
      <w:szCs w:val="16"/>
    </w:rPr>
  </w:style>
  <w:style w:type="paragraph" w:customStyle="1" w:styleId="Pa27">
    <w:name w:val="Pa27"/>
    <w:basedOn w:val="Normal"/>
    <w:next w:val="Normal"/>
    <w:uiPriority w:val="99"/>
    <w:rsid w:val="00A07639"/>
    <w:pPr>
      <w:autoSpaceDE w:val="0"/>
      <w:autoSpaceDN w:val="0"/>
      <w:adjustRightInd w:val="0"/>
      <w:spacing w:line="241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76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639"/>
    <w:rPr>
      <w:rFonts w:ascii="Tahoma" w:hAnsi="Tahoma" w:cs="Tahoma"/>
      <w:sz w:val="16"/>
      <w:szCs w:val="16"/>
    </w:rPr>
  </w:style>
  <w:style w:type="paragraph" w:customStyle="1" w:styleId="Pa22">
    <w:name w:val="Pa22"/>
    <w:basedOn w:val="Normal"/>
    <w:next w:val="Normal"/>
    <w:uiPriority w:val="99"/>
    <w:rsid w:val="00A07639"/>
    <w:pPr>
      <w:autoSpaceDE w:val="0"/>
      <w:autoSpaceDN w:val="0"/>
      <w:adjustRightInd w:val="0"/>
      <w:spacing w:line="241" w:lineRule="atLeast"/>
    </w:pPr>
  </w:style>
  <w:style w:type="paragraph" w:customStyle="1" w:styleId="Pa14">
    <w:name w:val="Pa14"/>
    <w:basedOn w:val="Normal"/>
    <w:next w:val="Normal"/>
    <w:uiPriority w:val="99"/>
    <w:rsid w:val="00085CE3"/>
    <w:pPr>
      <w:autoSpaceDE w:val="0"/>
      <w:autoSpaceDN w:val="0"/>
      <w:adjustRightInd w:val="0"/>
      <w:spacing w:line="241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paragraph" w:styleId="Heading3">
    <w:name w:val="heading 3"/>
    <w:basedOn w:val="Normal"/>
    <w:link w:val="Heading3Char"/>
    <w:uiPriority w:val="9"/>
    <w:unhideWhenUsed/>
    <w:qFormat/>
    <w:rsid w:val="007833F8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33F8"/>
    <w:rPr>
      <w:b/>
      <w:bCs/>
    </w:rPr>
  </w:style>
  <w:style w:type="table" w:styleId="TableGrid">
    <w:name w:val="Table Grid"/>
    <w:basedOn w:val="TableNormal"/>
    <w:uiPriority w:val="59"/>
    <w:rsid w:val="00783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7833F8"/>
    <w:rPr>
      <w:rFonts w:eastAsia="Times New Roman"/>
      <w:b/>
      <w:bCs/>
      <w:sz w:val="27"/>
      <w:szCs w:val="27"/>
      <w:lang w:eastAsia="en-NZ"/>
    </w:rPr>
  </w:style>
  <w:style w:type="character" w:styleId="Hyperlink">
    <w:name w:val="Hyperlink"/>
    <w:basedOn w:val="DefaultParagraphFont"/>
    <w:uiPriority w:val="99"/>
    <w:unhideWhenUsed/>
    <w:rsid w:val="007833F8"/>
    <w:rPr>
      <w:color w:val="0000FF" w:themeColor="hyperlink"/>
      <w:u w:val="single"/>
    </w:rPr>
  </w:style>
  <w:style w:type="character" w:customStyle="1" w:styleId="A8">
    <w:name w:val="A8"/>
    <w:uiPriority w:val="99"/>
    <w:rsid w:val="00A07639"/>
    <w:rPr>
      <w:color w:val="221E1F"/>
      <w:sz w:val="16"/>
      <w:szCs w:val="16"/>
    </w:rPr>
  </w:style>
  <w:style w:type="paragraph" w:customStyle="1" w:styleId="Pa27">
    <w:name w:val="Pa27"/>
    <w:basedOn w:val="Normal"/>
    <w:next w:val="Normal"/>
    <w:uiPriority w:val="99"/>
    <w:rsid w:val="00A07639"/>
    <w:pPr>
      <w:autoSpaceDE w:val="0"/>
      <w:autoSpaceDN w:val="0"/>
      <w:adjustRightInd w:val="0"/>
      <w:spacing w:line="241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76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639"/>
    <w:rPr>
      <w:rFonts w:ascii="Tahoma" w:hAnsi="Tahoma" w:cs="Tahoma"/>
      <w:sz w:val="16"/>
      <w:szCs w:val="16"/>
    </w:rPr>
  </w:style>
  <w:style w:type="paragraph" w:customStyle="1" w:styleId="Pa22">
    <w:name w:val="Pa22"/>
    <w:basedOn w:val="Normal"/>
    <w:next w:val="Normal"/>
    <w:uiPriority w:val="99"/>
    <w:rsid w:val="00A07639"/>
    <w:pPr>
      <w:autoSpaceDE w:val="0"/>
      <w:autoSpaceDN w:val="0"/>
      <w:adjustRightInd w:val="0"/>
      <w:spacing w:line="241" w:lineRule="atLeast"/>
    </w:pPr>
  </w:style>
  <w:style w:type="paragraph" w:customStyle="1" w:styleId="Pa14">
    <w:name w:val="Pa14"/>
    <w:basedOn w:val="Normal"/>
    <w:next w:val="Normal"/>
    <w:uiPriority w:val="99"/>
    <w:rsid w:val="00085CE3"/>
    <w:pPr>
      <w:autoSpaceDE w:val="0"/>
      <w:autoSpaceDN w:val="0"/>
      <w:adjustRightInd w:val="0"/>
      <w:spacing w:line="241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2014-03-30T03:58:00Z</dcterms:created>
  <dcterms:modified xsi:type="dcterms:W3CDTF">2014-12-28T08:33:00Z</dcterms:modified>
</cp:coreProperties>
</file>